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44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包头职业技术学院科研管理系统操作指南</w:t>
      </w:r>
    </w:p>
    <w:p>
      <w:p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一、【进入平台】</w:t>
      </w:r>
    </w:p>
    <w:p>
      <w:pPr>
        <w:rPr>
          <w:rFonts w:hint="eastAsia" w:eastAsiaTheme="minor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1.登录学院统一身份认证，进入科研管理系统。第一次点击可能出现错误页面，第二次点击即可正常进入。</w:t>
      </w:r>
    </w:p>
    <w:p>
      <w:pPr>
        <w:rPr>
          <w:sz w:val="28"/>
          <w:szCs w:val="36"/>
        </w:rPr>
      </w:pPr>
      <w:r>
        <w:rPr>
          <w:sz w:val="28"/>
          <w:szCs w:val="36"/>
        </w:rPr>
        <w:drawing>
          <wp:inline distT="0" distB="0" distL="114300" distR="114300">
            <wp:extent cx="5455285" cy="1523365"/>
            <wp:effectExtent l="0" t="0" r="12065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55285" cy="152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二、【科研项目】</w:t>
      </w:r>
    </w:p>
    <w:p>
      <w:pPr>
        <w:rPr>
          <w:sz w:val="28"/>
          <w:szCs w:val="36"/>
        </w:rPr>
      </w:pPr>
      <w:r>
        <w:rPr>
          <w:sz w:val="28"/>
          <w:szCs w:val="36"/>
        </w:rPr>
        <w:drawing>
          <wp:inline distT="0" distB="0" distL="114300" distR="114300">
            <wp:extent cx="5300345" cy="2539365"/>
            <wp:effectExtent l="0" t="0" r="14605" b="133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rcRect t="-122" r="32587"/>
                    <a:stretch>
                      <a:fillRect/>
                    </a:stretch>
                  </pic:blipFill>
                  <pic:spPr>
                    <a:xfrm>
                      <a:off x="0" y="0"/>
                      <a:ext cx="5300345" cy="253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rPr>
          <w:rFonts w:hint="default" w:ascii="Times New Roman" w:hAnsi="Times New Roman" w:cs="Times New Roman"/>
          <w:b/>
          <w:bCs/>
          <w:sz w:val="28"/>
          <w:szCs w:val="36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8"/>
          <w:szCs w:val="36"/>
          <w:lang w:eastAsia="zh-CN"/>
        </w:rPr>
        <w:t>科研项目</w:t>
      </w:r>
      <w:r>
        <w:rPr>
          <w:rFonts w:hint="eastAsia" w:ascii="Times New Roman" w:hAnsi="Times New Roman" w:cs="Times New Roman"/>
          <w:b/>
          <w:bCs/>
          <w:sz w:val="28"/>
          <w:szCs w:val="36"/>
          <w:lang w:val="en-US" w:eastAsia="zh-CN"/>
        </w:rPr>
        <w:t>-申报批次</w:t>
      </w:r>
    </w:p>
    <w:p>
      <w:pPr>
        <w:numPr>
          <w:numId w:val="0"/>
        </w:numPr>
        <w:rPr>
          <w:rFonts w:hint="default" w:ascii="Times New Roman" w:hAnsi="Times New Roman" w:cs="Times New Roman"/>
          <w:sz w:val="28"/>
          <w:szCs w:val="36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36"/>
          <w:lang w:val="en-US" w:eastAsia="zh-CN"/>
        </w:rPr>
        <w:t>1.</w:t>
      </w:r>
      <w:r>
        <w:rPr>
          <w:rFonts w:hint="default" w:ascii="Times New Roman" w:hAnsi="Times New Roman" w:cs="Times New Roman"/>
          <w:sz w:val="28"/>
          <w:szCs w:val="36"/>
          <w:lang w:eastAsia="zh-CN"/>
        </w:rPr>
        <w:t>依据【批次名称】</w:t>
      </w:r>
      <w:r>
        <w:rPr>
          <w:rFonts w:hint="eastAsia" w:ascii="Times New Roman" w:hAnsi="Times New Roman" w:cs="Times New Roman"/>
          <w:sz w:val="28"/>
          <w:szCs w:val="36"/>
          <w:lang w:eastAsia="zh-CN"/>
        </w:rPr>
        <w:t>，</w:t>
      </w:r>
      <w:r>
        <w:rPr>
          <w:rFonts w:hint="default" w:ascii="Times New Roman" w:hAnsi="Times New Roman" w:cs="Times New Roman"/>
          <w:sz w:val="28"/>
          <w:szCs w:val="36"/>
          <w:lang w:eastAsia="zh-CN"/>
        </w:rPr>
        <w:t>分别将立项的</w:t>
      </w:r>
      <w:r>
        <w:rPr>
          <w:rFonts w:hint="default" w:ascii="Times New Roman" w:hAnsi="Times New Roman" w:cs="Times New Roman"/>
          <w:b/>
          <w:bCs/>
          <w:color w:val="C00000"/>
          <w:sz w:val="28"/>
          <w:szCs w:val="36"/>
          <w:lang w:val="en-US" w:eastAsia="zh-CN"/>
        </w:rPr>
        <w:t>2018、2019、2020、2021、2022年度</w:t>
      </w:r>
      <w:r>
        <w:rPr>
          <w:rFonts w:hint="eastAsia" w:ascii="Times New Roman" w:hAnsi="Times New Roman" w:cs="Times New Roman"/>
          <w:b/>
          <w:bCs/>
          <w:color w:val="C00000"/>
          <w:sz w:val="28"/>
          <w:szCs w:val="36"/>
          <w:lang w:val="en-US" w:eastAsia="zh-CN"/>
        </w:rPr>
        <w:t>-</w:t>
      </w:r>
      <w:r>
        <w:rPr>
          <w:rFonts w:hint="default" w:ascii="Times New Roman" w:hAnsi="Times New Roman" w:cs="Times New Roman"/>
          <w:b/>
          <w:bCs/>
          <w:color w:val="C00000"/>
          <w:sz w:val="28"/>
          <w:szCs w:val="36"/>
          <w:lang w:val="en-US" w:eastAsia="zh-CN"/>
        </w:rPr>
        <w:t>院立项目</w:t>
      </w:r>
      <w:r>
        <w:rPr>
          <w:rFonts w:hint="default" w:ascii="Times New Roman" w:hAnsi="Times New Roman" w:cs="Times New Roman"/>
          <w:sz w:val="28"/>
          <w:szCs w:val="36"/>
          <w:lang w:val="en-US" w:eastAsia="zh-CN"/>
        </w:rPr>
        <w:t>信息补充到相应批次下，</w:t>
      </w:r>
      <w:r>
        <w:rPr>
          <w:rFonts w:hint="eastAsia" w:ascii="Times New Roman" w:hAnsi="Times New Roman" w:cs="Times New Roman"/>
          <w:sz w:val="28"/>
          <w:szCs w:val="36"/>
          <w:lang w:val="en-US" w:eastAsia="zh-CN"/>
        </w:rPr>
        <w:t>点击右侧紫色“申报”，选择“申报项目”完成系统步骤填写-</w:t>
      </w:r>
      <w:r>
        <w:rPr>
          <w:rFonts w:hint="default" w:ascii="Times New Roman" w:hAnsi="Times New Roman" w:cs="Times New Roman"/>
          <w:sz w:val="28"/>
          <w:szCs w:val="36"/>
          <w:lang w:val="en-US" w:eastAsia="zh-CN"/>
        </w:rPr>
        <w:t>提交。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default" w:ascii="Times New Roman" w:hAnsi="Times New Roman" w:cs="Times New Roman"/>
          <w:sz w:val="28"/>
          <w:szCs w:val="36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36"/>
          <w:lang w:val="en-US" w:eastAsia="zh-CN"/>
        </w:rPr>
        <w:t>填写当年度</w:t>
      </w:r>
      <w:r>
        <w:rPr>
          <w:rFonts w:hint="eastAsia" w:ascii="Times New Roman" w:hAnsi="Times New Roman" w:cs="Times New Roman"/>
          <w:sz w:val="28"/>
          <w:szCs w:val="36"/>
          <w:highlight w:val="yellow"/>
          <w:lang w:val="en-US" w:eastAsia="zh-CN"/>
        </w:rPr>
        <w:t>立项项目和漏填项目</w:t>
      </w:r>
    </w:p>
    <w:p>
      <w:pPr>
        <w:numPr>
          <w:numId w:val="0"/>
        </w:numPr>
        <w:ind w:leftChars="0"/>
        <w:rPr>
          <w:rFonts w:hint="default" w:ascii="Times New Roman" w:hAnsi="Times New Roman" w:cs="Times New Roman"/>
          <w:sz w:val="28"/>
          <w:szCs w:val="36"/>
          <w:lang w:val="en-US" w:eastAsia="zh-CN"/>
        </w:rPr>
      </w:pPr>
      <w:r>
        <w:rPr>
          <w:sz w:val="28"/>
          <w:szCs w:val="36"/>
        </w:rPr>
        <w:drawing>
          <wp:inline distT="0" distB="0" distL="114300" distR="114300">
            <wp:extent cx="5774055" cy="1538605"/>
            <wp:effectExtent l="0" t="0" r="17145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74055" cy="153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rPr>
          <w:rFonts w:hint="default" w:ascii="Times New Roman" w:hAnsi="Times New Roman" w:cs="Times New Roman"/>
          <w:sz w:val="28"/>
          <w:szCs w:val="36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36"/>
          <w:lang w:val="en-US" w:eastAsia="zh-CN"/>
        </w:rPr>
        <w:t>2.</w:t>
      </w:r>
      <w:r>
        <w:rPr>
          <w:rFonts w:hint="default" w:ascii="Times New Roman" w:hAnsi="Times New Roman" w:cs="Times New Roman"/>
          <w:sz w:val="28"/>
          <w:szCs w:val="36"/>
          <w:lang w:eastAsia="zh-CN"/>
        </w:rPr>
        <w:t>依据【批次名称】分别将</w:t>
      </w:r>
      <w:r>
        <w:rPr>
          <w:rFonts w:hint="eastAsia" w:ascii="Times New Roman" w:hAnsi="Times New Roman" w:cs="Times New Roman"/>
          <w:b/>
          <w:bCs/>
          <w:color w:val="C00000"/>
          <w:sz w:val="28"/>
          <w:szCs w:val="36"/>
          <w:lang w:val="en-US" w:eastAsia="zh-CN"/>
        </w:rPr>
        <w:t>已结项</w:t>
      </w:r>
      <w:r>
        <w:rPr>
          <w:rFonts w:hint="default" w:ascii="Times New Roman" w:hAnsi="Times New Roman" w:cs="Times New Roman"/>
          <w:sz w:val="28"/>
          <w:szCs w:val="36"/>
          <w:lang w:eastAsia="zh-CN"/>
        </w:rPr>
        <w:t>的</w:t>
      </w:r>
      <w:r>
        <w:rPr>
          <w:rFonts w:hint="default" w:ascii="Times New Roman" w:hAnsi="Times New Roman" w:cs="Times New Roman"/>
          <w:b/>
          <w:bCs/>
          <w:color w:val="C00000"/>
          <w:sz w:val="28"/>
          <w:szCs w:val="36"/>
          <w:lang w:val="en-US" w:eastAsia="zh-CN"/>
        </w:rPr>
        <w:t>2018、2019、2020、2021、2022年度</w:t>
      </w:r>
      <w:r>
        <w:rPr>
          <w:rFonts w:hint="eastAsia" w:ascii="Times New Roman" w:hAnsi="Times New Roman" w:cs="Times New Roman"/>
          <w:b/>
          <w:bCs/>
          <w:color w:val="C00000"/>
          <w:sz w:val="28"/>
          <w:szCs w:val="36"/>
          <w:lang w:val="en-US" w:eastAsia="zh-CN"/>
        </w:rPr>
        <w:t>-</w:t>
      </w:r>
      <w:r>
        <w:rPr>
          <w:rFonts w:hint="default" w:ascii="Times New Roman" w:hAnsi="Times New Roman" w:cs="Times New Roman"/>
          <w:b/>
          <w:bCs/>
          <w:color w:val="C00000"/>
          <w:sz w:val="28"/>
          <w:szCs w:val="36"/>
          <w:lang w:val="en-US" w:eastAsia="zh-CN"/>
        </w:rPr>
        <w:t>院立项目</w:t>
      </w:r>
      <w:r>
        <w:rPr>
          <w:rFonts w:hint="eastAsia" w:ascii="Times New Roman" w:hAnsi="Times New Roman" w:cs="Times New Roman"/>
          <w:b/>
          <w:bCs/>
          <w:color w:val="C00000"/>
          <w:sz w:val="28"/>
          <w:szCs w:val="36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36"/>
          <w:lang w:val="en-US" w:eastAsia="zh-CN"/>
        </w:rPr>
        <w:t>信息补充到相应批次下，</w:t>
      </w:r>
      <w:r>
        <w:rPr>
          <w:rFonts w:hint="eastAsia" w:ascii="Times New Roman" w:hAnsi="Times New Roman" w:cs="Times New Roman"/>
          <w:sz w:val="28"/>
          <w:szCs w:val="36"/>
          <w:lang w:val="en-US" w:eastAsia="zh-CN"/>
        </w:rPr>
        <w:t>点击右侧紫色“申报”按钮，选择“结项项目”，完成系统步骤填写-</w:t>
      </w:r>
      <w:r>
        <w:rPr>
          <w:rFonts w:hint="default" w:ascii="Times New Roman" w:hAnsi="Times New Roman" w:cs="Times New Roman"/>
          <w:sz w:val="28"/>
          <w:szCs w:val="36"/>
          <w:lang w:val="en-US" w:eastAsia="zh-CN"/>
        </w:rPr>
        <w:t>提交。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default" w:ascii="Times New Roman" w:hAnsi="Times New Roman" w:cs="Times New Roman"/>
          <w:sz w:val="28"/>
          <w:szCs w:val="36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36"/>
          <w:lang w:val="en-US" w:eastAsia="zh-CN"/>
        </w:rPr>
        <w:t>选择相应批次，填写当年度</w:t>
      </w:r>
      <w:r>
        <w:rPr>
          <w:rFonts w:hint="eastAsia" w:ascii="Times New Roman" w:hAnsi="Times New Roman" w:cs="Times New Roman"/>
          <w:sz w:val="28"/>
          <w:szCs w:val="36"/>
          <w:highlight w:val="yellow"/>
          <w:lang w:val="en-US" w:eastAsia="zh-CN"/>
        </w:rPr>
        <w:t>结项项目</w:t>
      </w:r>
      <w:r>
        <w:rPr>
          <w:rFonts w:hint="eastAsia" w:ascii="Times New Roman" w:hAnsi="Times New Roman" w:cs="Times New Roman"/>
          <w:sz w:val="28"/>
          <w:szCs w:val="36"/>
          <w:highlight w:val="none"/>
          <w:lang w:val="en-US" w:eastAsia="zh-CN"/>
        </w:rPr>
        <w:t>，其中项目信息、申报文件、参与成员、立项信息与后面的结项信息为必填项，中间的开题信息、中检信息和延期信息可选择跳过。</w:t>
      </w:r>
    </w:p>
    <w:p>
      <w:pPr>
        <w:numPr>
          <w:numId w:val="0"/>
        </w:numPr>
        <w:ind w:leftChars="0"/>
        <w:rPr>
          <w:rFonts w:hint="default" w:ascii="Times New Roman" w:hAnsi="Times New Roman" w:cs="Times New Roman"/>
          <w:sz w:val="28"/>
          <w:szCs w:val="36"/>
          <w:lang w:val="en-US" w:eastAsia="zh-CN"/>
        </w:rPr>
      </w:pPr>
      <w:r>
        <w:drawing>
          <wp:inline distT="0" distB="0" distL="114300" distR="114300">
            <wp:extent cx="5549265" cy="481965"/>
            <wp:effectExtent l="0" t="0" r="13335" b="13335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49265" cy="48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rPr>
          <w:rFonts w:hint="default" w:ascii="Times New Roman" w:hAnsi="Times New Roman" w:cs="Times New Roman"/>
          <w:sz w:val="28"/>
          <w:szCs w:val="36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36"/>
          <w:lang w:val="en-US" w:eastAsia="zh-CN"/>
        </w:rPr>
        <w:t>3.</w:t>
      </w:r>
      <w:bookmarkStart w:id="0" w:name="_GoBack"/>
      <w:bookmarkEnd w:id="0"/>
      <w:r>
        <w:rPr>
          <w:rFonts w:hint="default" w:ascii="Times New Roman" w:hAnsi="Times New Roman" w:cs="Times New Roman"/>
          <w:sz w:val="28"/>
          <w:szCs w:val="36"/>
          <w:lang w:eastAsia="zh-CN"/>
        </w:rPr>
        <w:t>依据【批次名称】</w:t>
      </w:r>
      <w:r>
        <w:rPr>
          <w:rFonts w:hint="eastAsia" w:ascii="Times New Roman" w:hAnsi="Times New Roman" w:cs="Times New Roman"/>
          <w:sz w:val="28"/>
          <w:szCs w:val="36"/>
          <w:lang w:eastAsia="zh-CN"/>
        </w:rPr>
        <w:t>，</w:t>
      </w:r>
      <w:r>
        <w:rPr>
          <w:rFonts w:hint="default" w:ascii="Times New Roman" w:hAnsi="Times New Roman" w:cs="Times New Roman"/>
          <w:sz w:val="28"/>
          <w:szCs w:val="36"/>
          <w:lang w:eastAsia="zh-CN"/>
        </w:rPr>
        <w:t>分别将立项的</w:t>
      </w:r>
      <w:r>
        <w:rPr>
          <w:rFonts w:hint="default" w:ascii="Times New Roman" w:hAnsi="Times New Roman" w:cs="Times New Roman"/>
          <w:b/>
          <w:bCs/>
          <w:color w:val="C00000"/>
          <w:sz w:val="28"/>
          <w:szCs w:val="36"/>
          <w:lang w:val="en-US" w:eastAsia="zh-CN"/>
        </w:rPr>
        <w:t>2022</w:t>
      </w:r>
      <w:r>
        <w:rPr>
          <w:rFonts w:hint="eastAsia" w:ascii="Times New Roman" w:hAnsi="Times New Roman" w:cs="Times New Roman"/>
          <w:b/>
          <w:bCs/>
          <w:color w:val="C00000"/>
          <w:sz w:val="28"/>
          <w:szCs w:val="36"/>
          <w:lang w:val="en-US" w:eastAsia="zh-CN"/>
        </w:rPr>
        <w:t>、2021</w:t>
      </w:r>
      <w:r>
        <w:rPr>
          <w:rFonts w:hint="default" w:ascii="Times New Roman" w:hAnsi="Times New Roman" w:cs="Times New Roman"/>
          <w:b/>
          <w:bCs/>
          <w:color w:val="C00000"/>
          <w:sz w:val="28"/>
          <w:szCs w:val="36"/>
          <w:lang w:val="en-US" w:eastAsia="zh-CN"/>
        </w:rPr>
        <w:t>年度</w:t>
      </w:r>
      <w:r>
        <w:rPr>
          <w:rFonts w:hint="eastAsia" w:ascii="Times New Roman" w:hAnsi="Times New Roman" w:cs="Times New Roman"/>
          <w:b/>
          <w:bCs/>
          <w:color w:val="C00000"/>
          <w:sz w:val="28"/>
          <w:szCs w:val="36"/>
          <w:lang w:val="en-US" w:eastAsia="zh-CN"/>
        </w:rPr>
        <w:t xml:space="preserve">-科研创新团队 </w:t>
      </w:r>
      <w:r>
        <w:rPr>
          <w:rFonts w:hint="default" w:ascii="Times New Roman" w:hAnsi="Times New Roman" w:cs="Times New Roman"/>
          <w:sz w:val="28"/>
          <w:szCs w:val="36"/>
          <w:lang w:val="en-US" w:eastAsia="zh-CN"/>
        </w:rPr>
        <w:t>信息补充到相应批次下，</w:t>
      </w:r>
      <w:r>
        <w:rPr>
          <w:rFonts w:hint="eastAsia" w:ascii="Times New Roman" w:hAnsi="Times New Roman" w:cs="Times New Roman"/>
          <w:sz w:val="28"/>
          <w:szCs w:val="36"/>
          <w:lang w:val="en-US" w:eastAsia="zh-CN"/>
        </w:rPr>
        <w:t>点击右侧紫色“申报”按钮，完成系统步骤填写-</w:t>
      </w:r>
      <w:r>
        <w:rPr>
          <w:rFonts w:hint="default" w:ascii="Times New Roman" w:hAnsi="Times New Roman" w:cs="Times New Roman"/>
          <w:sz w:val="28"/>
          <w:szCs w:val="36"/>
          <w:lang w:val="en-US" w:eastAsia="zh-CN"/>
        </w:rPr>
        <w:t>提交。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default" w:ascii="Times New Roman" w:hAnsi="Times New Roman" w:cs="Times New Roman"/>
          <w:sz w:val="28"/>
          <w:szCs w:val="36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36"/>
          <w:lang w:val="en-US" w:eastAsia="zh-CN"/>
        </w:rPr>
        <w:t>填写22、21年度团队</w:t>
      </w:r>
      <w:r>
        <w:rPr>
          <w:rFonts w:hint="eastAsia" w:ascii="Times New Roman" w:hAnsi="Times New Roman" w:cs="Times New Roman"/>
          <w:sz w:val="28"/>
          <w:szCs w:val="36"/>
          <w:highlight w:val="yellow"/>
          <w:lang w:val="en-US" w:eastAsia="zh-CN"/>
        </w:rPr>
        <w:t>立项项目和漏填项目；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default" w:ascii="Times New Roman" w:hAnsi="Times New Roman" w:cs="Times New Roman"/>
          <w:sz w:val="28"/>
          <w:szCs w:val="36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36"/>
          <w:lang w:val="en-US" w:eastAsia="zh-CN"/>
        </w:rPr>
        <w:t>填写20度团队</w:t>
      </w:r>
      <w:r>
        <w:rPr>
          <w:rFonts w:hint="eastAsia" w:ascii="Times New Roman" w:hAnsi="Times New Roman" w:cs="Times New Roman"/>
          <w:sz w:val="28"/>
          <w:szCs w:val="36"/>
          <w:highlight w:val="yellow"/>
          <w:lang w:val="en-US" w:eastAsia="zh-CN"/>
        </w:rPr>
        <w:t>结项项目，填写方式与项目相同。</w:t>
      </w:r>
    </w:p>
    <w:p>
      <w:pPr>
        <w:numPr>
          <w:ilvl w:val="0"/>
          <w:numId w:val="2"/>
        </w:num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【横向项目】</w:t>
      </w:r>
    </w:p>
    <w:p>
      <w:pPr>
        <w:numPr>
          <w:numId w:val="0"/>
        </w:numPr>
        <w:rPr>
          <w:rFonts w:hint="default" w:ascii="Times New Roman" w:hAnsi="Times New Roman" w:cs="Times New Roman"/>
          <w:sz w:val="28"/>
          <w:szCs w:val="36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36"/>
          <w:lang w:eastAsia="zh-CN"/>
        </w:rPr>
        <w:t>此部分需补全</w:t>
      </w:r>
      <w:r>
        <w:rPr>
          <w:rFonts w:hint="eastAsia" w:ascii="Times New Roman" w:hAnsi="Times New Roman" w:cs="Times New Roman"/>
          <w:b/>
          <w:bCs/>
          <w:color w:val="C00000"/>
          <w:sz w:val="28"/>
          <w:szCs w:val="36"/>
          <w:lang w:val="en-US" w:eastAsia="zh-CN"/>
        </w:rPr>
        <w:t>2018、2019、2020、2021、2022、2023年度立项的所有</w:t>
      </w:r>
      <w:r>
        <w:rPr>
          <w:rFonts w:hint="eastAsia" w:ascii="Times New Roman" w:hAnsi="Times New Roman" w:cs="Times New Roman"/>
          <w:sz w:val="28"/>
          <w:szCs w:val="36"/>
          <w:lang w:val="en-US" w:eastAsia="zh-CN"/>
        </w:rPr>
        <w:t>横向项目信息</w:t>
      </w:r>
    </w:p>
    <w:p>
      <w:pPr>
        <w:numPr>
          <w:ilvl w:val="0"/>
          <w:numId w:val="3"/>
        </w:numPr>
        <w:ind w:left="0" w:leftChars="0" w:firstLine="0" w:firstLineChars="0"/>
        <w:rPr>
          <w:rFonts w:hint="default" w:ascii="Times New Roman" w:hAnsi="Times New Roman" w:cs="Times New Roman"/>
          <w:sz w:val="28"/>
          <w:szCs w:val="36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36"/>
          <w:lang w:val="en-US" w:eastAsia="zh-CN"/>
        </w:rPr>
        <w:t>横向项目-合同管理-提交；</w:t>
      </w:r>
      <w:r>
        <w:rPr>
          <w:rFonts w:hint="eastAsia" w:ascii="Times New Roman" w:hAnsi="Times New Roman" w:cs="Times New Roman"/>
          <w:sz w:val="28"/>
          <w:szCs w:val="36"/>
          <w:lang w:val="en-US" w:eastAsia="zh-CN"/>
        </w:rPr>
        <w:t>横向项目-经费管理-提交</w:t>
      </w:r>
      <w:r>
        <w:rPr>
          <w:rFonts w:hint="eastAsia" w:ascii="Times New Roman" w:hAnsi="Times New Roman" w:cs="Times New Roman"/>
          <w:sz w:val="28"/>
          <w:szCs w:val="36"/>
          <w:lang w:val="en-US" w:eastAsia="zh-CN"/>
        </w:rPr>
        <w:t xml:space="preserve">  新增该项目相关内容</w:t>
      </w:r>
    </w:p>
    <w:p>
      <w:pPr>
        <w:numPr>
          <w:ilvl w:val="0"/>
          <w:numId w:val="0"/>
        </w:numPr>
        <w:rPr>
          <w:sz w:val="28"/>
          <w:szCs w:val="36"/>
        </w:rPr>
      </w:pPr>
    </w:p>
    <w:p>
      <w:pPr>
        <w:numPr>
          <w:ilvl w:val="0"/>
          <w:numId w:val="0"/>
        </w:numPr>
        <w:rPr>
          <w:sz w:val="28"/>
          <w:szCs w:val="36"/>
        </w:rPr>
      </w:pPr>
      <w:r>
        <w:rPr>
          <w:sz w:val="28"/>
          <w:szCs w:val="36"/>
        </w:rPr>
        <w:drawing>
          <wp:inline distT="0" distB="0" distL="114300" distR="114300">
            <wp:extent cx="3302635" cy="2517140"/>
            <wp:effectExtent l="0" t="0" r="12065" b="165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02635" cy="251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/>
          <w:sz w:val="28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BA2F3F6"/>
    <w:multiLevelType w:val="singleLevel"/>
    <w:tmpl w:val="8BA2F3F6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9F38E509"/>
    <w:multiLevelType w:val="singleLevel"/>
    <w:tmpl w:val="9F38E509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E75541B3"/>
    <w:multiLevelType w:val="singleLevel"/>
    <w:tmpl w:val="E75541B3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liZjVhMTc0ODMzNjBmNTAyYTRhNzUwZjNkMGNjMjgifQ=="/>
  </w:docVars>
  <w:rsids>
    <w:rsidRoot w:val="3C957C44"/>
    <w:rsid w:val="00CA2E5B"/>
    <w:rsid w:val="0EC71F0D"/>
    <w:rsid w:val="326C7146"/>
    <w:rsid w:val="3C957C44"/>
    <w:rsid w:val="3E147DEA"/>
    <w:rsid w:val="44136A7F"/>
    <w:rsid w:val="493E459E"/>
    <w:rsid w:val="7D333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380</Words>
  <Characters>439</Characters>
  <Lines>0</Lines>
  <Paragraphs>0</Paragraphs>
  <TotalTime>2</TotalTime>
  <ScaleCrop>false</ScaleCrop>
  <LinksUpToDate>false</LinksUpToDate>
  <CharactersWithSpaces>444</CharactersWithSpaces>
  <Application>WPS Office_11.1.0.14305_F1E327BC-269C-435d-A152-05C5408002CA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2023-04-25T02:58:00Z</dcterms:created>
  <dc:creator>八音燕子</dc:creator>
  <cp:lastModifiedBy>八音燕子</cp:lastModifiedBy>
  <cp:lastPrinted>2023-04-25T07:31:21Z</cp:lastPrinted>
  <dcterms:modified xsi:type="dcterms:W3CDTF">2023-04-25T11:10:16Z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2052-11.1.0.14305</vt:lpwstr>
  </property>
  <property fmtid="{D5CDD505-2E9C-101B-9397-08002B2CF9AE}" pid="3" name="ICV">
    <vt:lpwstr>D85E018728224060AF1F66670F349A8B_13</vt:lpwstr>
  </property>
</Properties>
</file>