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华文中宋" w:hAnsi="华文中宋" w:eastAsia="华文中宋"/>
          <w:sz w:val="44"/>
          <w:szCs w:val="44"/>
        </w:rPr>
      </w:pPr>
      <w:r>
        <w:rPr>
          <w:rFonts w:hint="eastAsia" w:ascii="华文中宋" w:hAnsi="华文中宋" w:eastAsia="华文中宋"/>
          <w:sz w:val="44"/>
          <w:szCs w:val="44"/>
        </w:rPr>
        <w:t>内蒙古科协关于征集</w:t>
      </w:r>
    </w:p>
    <w:p>
      <w:pPr>
        <w:spacing w:line="500" w:lineRule="exact"/>
        <w:jc w:val="center"/>
        <w:rPr>
          <w:rFonts w:ascii="华文中宋" w:hAnsi="华文中宋" w:eastAsia="华文中宋"/>
          <w:sz w:val="44"/>
          <w:szCs w:val="44"/>
        </w:rPr>
      </w:pPr>
      <w:r>
        <w:rPr>
          <w:rFonts w:hint="eastAsia" w:ascii="华文中宋" w:hAnsi="华文中宋" w:eastAsia="华文中宋"/>
          <w:sz w:val="44"/>
          <w:szCs w:val="44"/>
        </w:rPr>
        <w:t>重点决策咨询选题的通知</w:t>
      </w:r>
    </w:p>
    <w:p>
      <w:pPr>
        <w:spacing w:line="500" w:lineRule="exact"/>
        <w:jc w:val="center"/>
        <w:rPr>
          <w:rFonts w:ascii="华文中宋" w:hAnsi="华文中宋" w:eastAsia="华文中宋"/>
          <w:sz w:val="44"/>
          <w:szCs w:val="44"/>
        </w:rPr>
      </w:pPr>
    </w:p>
    <w:p>
      <w:pPr>
        <w:spacing w:line="580" w:lineRule="exact"/>
        <w:rPr>
          <w:rFonts w:ascii="仿宋" w:hAnsi="仿宋" w:eastAsia="仿宋"/>
          <w:sz w:val="32"/>
          <w:szCs w:val="32"/>
        </w:rPr>
      </w:pPr>
      <w:r>
        <w:rPr>
          <w:rFonts w:hint="eastAsia" w:ascii="仿宋" w:hAnsi="仿宋" w:eastAsia="仿宋"/>
          <w:sz w:val="32"/>
          <w:szCs w:val="32"/>
        </w:rPr>
        <w:t>各全区学会、协会、 研究会:</w:t>
      </w:r>
    </w:p>
    <w:p>
      <w:pPr>
        <w:spacing w:line="580" w:lineRule="exact"/>
        <w:rPr>
          <w:rFonts w:ascii="仿宋" w:hAnsi="仿宋" w:eastAsia="仿宋"/>
          <w:sz w:val="32"/>
          <w:szCs w:val="32"/>
        </w:rPr>
      </w:pPr>
      <w:r>
        <w:rPr>
          <w:rFonts w:hint="eastAsia" w:ascii="仿宋" w:hAnsi="仿宋" w:eastAsia="仿宋"/>
          <w:sz w:val="32"/>
          <w:szCs w:val="32"/>
        </w:rPr>
        <w:t>　　为深入学习贯彻党的二十大精神，充分发挥科协组织</w:t>
      </w:r>
      <w:r>
        <w:rPr>
          <w:rFonts w:hint="eastAsia" w:ascii="仿宋" w:hAnsi="仿宋" w:eastAsia="仿宋"/>
          <w:color w:val="000000"/>
          <w:sz w:val="32"/>
          <w:szCs w:val="32"/>
        </w:rPr>
        <w:t>服务党和政府科学决策</w:t>
      </w:r>
      <w:r>
        <w:rPr>
          <w:rFonts w:hint="eastAsia" w:ascii="仿宋" w:hAnsi="仿宋" w:eastAsia="仿宋"/>
          <w:sz w:val="32"/>
          <w:szCs w:val="32"/>
        </w:rPr>
        <w:t xml:space="preserve">的作用，自治区科协决定公开征集重点决策咨询课题选题，有关事项通知如下： </w:t>
      </w:r>
    </w:p>
    <w:p>
      <w:pPr>
        <w:spacing w:line="580" w:lineRule="exact"/>
        <w:ind w:firstLine="640" w:firstLineChars="200"/>
        <w:rPr>
          <w:rFonts w:ascii="黑体" w:hAnsi="黑体" w:eastAsia="黑体"/>
          <w:sz w:val="32"/>
          <w:szCs w:val="32"/>
        </w:rPr>
      </w:pPr>
      <w:r>
        <w:rPr>
          <w:rFonts w:ascii="黑体" w:hAnsi="黑体" w:eastAsia="黑体"/>
          <w:sz w:val="32"/>
          <w:szCs w:val="32"/>
        </w:rPr>
        <w:t>一</w:t>
      </w:r>
      <w:r>
        <w:rPr>
          <w:rFonts w:hint="eastAsia" w:ascii="黑体" w:hAnsi="黑体" w:eastAsia="黑体"/>
          <w:sz w:val="32"/>
          <w:szCs w:val="32"/>
        </w:rPr>
        <w:t>、选题范围</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 一）党的二十大会议精神类选题</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围绕贯彻落实党的二十大精神，贯彻习近平新时代中国特色社会主义思想，特别是报告作出的深入实施科教兴国战略、人才强国战略、创新驱动发展战略，开辟发展新领域新赛道，不断塑造发展新动能新优势等方面提出的选题。</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二）围绕全区重大需求的科技相关战略研究。聚焦自治区党委、政府确定的重点工作、全区经济社会发展中的重大问题、改革发展稳定中的热点问题、与人民群众切身利益密切相关的突出问题。特别是围绕加快建设</w:t>
      </w:r>
      <w:r>
        <w:rPr>
          <w:rFonts w:hint="eastAsia" w:ascii="仿宋" w:hAnsi="仿宋" w:eastAsia="仿宋"/>
          <w:color w:val="000000"/>
          <w:sz w:val="32"/>
          <w:szCs w:val="32"/>
        </w:rPr>
        <w:t>我国北方重要生态安全屏障、祖国北疆安全稳定屏障、国家重要能源和战略资源基地、国家重要农畜产品生产基地、国家向北开放重要桥头堡五大任务</w:t>
      </w:r>
      <w:r>
        <w:rPr>
          <w:rFonts w:hint="eastAsia" w:ascii="仿宋" w:hAnsi="仿宋" w:eastAsia="仿宋"/>
          <w:sz w:val="32"/>
          <w:szCs w:val="32"/>
        </w:rPr>
        <w:t>等科技相关问题开展选题。</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三)瞄准科技前沿,发挥学会、高校智库作用开展的专题研究。发挥学会、高校学术领域专长和人才智力优势，面向科技前沿，开展科技创新发展趋势与战略研究。重点围绕科技前沿、全域科普、“科创中国”试点城市建设，以及科技成果转化应用等开展本专业领域的相关科技创新智库项目选题。</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(四)</w:t>
      </w:r>
      <w:r>
        <w:rPr>
          <w:rFonts w:ascii="仿宋" w:hAnsi="仿宋" w:eastAsia="仿宋"/>
          <w:sz w:val="32"/>
          <w:szCs w:val="32"/>
        </w:rPr>
        <w:t xml:space="preserve"> </w:t>
      </w:r>
      <w:r>
        <w:rPr>
          <w:rFonts w:hint="eastAsia" w:ascii="仿宋" w:hAnsi="仿宋" w:eastAsia="仿宋"/>
          <w:sz w:val="32"/>
          <w:szCs w:val="32"/>
        </w:rPr>
        <w:t>针对全区科技人才资源特别是科技工作者状况开展的专题调研。围绕自治区科技人才资源现状与发展趋势，聚焦科技工作者科研、工作、生活等实际需求状况，深入调研新时代科技工作者面临的新情况新问题开展研究。立足自治区经济社会发展需求，从引进人才、用好人才、留住人才提出相关选题。</w:t>
      </w:r>
    </w:p>
    <w:p>
      <w:pPr>
        <w:spacing w:line="580" w:lineRule="exact"/>
        <w:rPr>
          <w:rFonts w:ascii="仿宋" w:hAnsi="仿宋" w:eastAsia="仿宋"/>
          <w:sz w:val="32"/>
          <w:szCs w:val="32"/>
        </w:rPr>
      </w:pPr>
      <w:r>
        <w:rPr>
          <w:rFonts w:hint="eastAsia" w:ascii="仿宋" w:hAnsi="仿宋" w:eastAsia="仿宋"/>
          <w:sz w:val="32"/>
          <w:szCs w:val="32"/>
        </w:rPr>
        <w:t>　　(五)</w:t>
      </w:r>
      <w:r>
        <w:rPr>
          <w:rFonts w:ascii="仿宋" w:hAnsi="仿宋" w:eastAsia="仿宋"/>
          <w:sz w:val="32"/>
          <w:szCs w:val="32"/>
        </w:rPr>
        <w:t xml:space="preserve"> </w:t>
      </w:r>
      <w:r>
        <w:rPr>
          <w:rFonts w:hint="eastAsia" w:ascii="仿宋" w:hAnsi="仿宋" w:eastAsia="仿宋"/>
          <w:sz w:val="32"/>
          <w:szCs w:val="32"/>
        </w:rPr>
        <w:t>科技社团发展建设类选题</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围绕科协组织主责主业，组织开展学术交流、科学普及、决策咨询等科技类社会化公共服务创新发展等提出有针对性的选题。</w:t>
      </w:r>
    </w:p>
    <w:p>
      <w:pPr>
        <w:spacing w:line="580" w:lineRule="exact"/>
        <w:rPr>
          <w:rFonts w:ascii="黑体" w:hAnsi="黑体" w:eastAsia="黑体"/>
          <w:sz w:val="32"/>
          <w:szCs w:val="32"/>
        </w:rPr>
      </w:pPr>
      <w:r>
        <w:rPr>
          <w:rFonts w:hint="eastAsia" w:ascii="仿宋" w:hAnsi="仿宋" w:eastAsia="仿宋"/>
          <w:color w:val="000000"/>
          <w:sz w:val="32"/>
          <w:szCs w:val="32"/>
        </w:rPr>
        <w:t>　</w:t>
      </w:r>
      <w:r>
        <w:rPr>
          <w:rFonts w:hint="eastAsia" w:ascii="仿宋" w:hAnsi="仿宋" w:eastAsia="仿宋"/>
          <w:sz w:val="32"/>
          <w:szCs w:val="32"/>
        </w:rPr>
        <w:t>　</w:t>
      </w:r>
      <w:r>
        <w:rPr>
          <w:rFonts w:hint="eastAsia" w:ascii="黑体" w:hAnsi="黑体" w:eastAsia="黑体"/>
          <w:sz w:val="32"/>
          <w:szCs w:val="32"/>
        </w:rPr>
        <w:t>二、报送要求</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(一)请各有关单位、智库专家高度重视，认真提出选题并填写《内蒙古科协决策咨询课题选题推荐表》;</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color w:val="000000"/>
          <w:sz w:val="32"/>
          <w:szCs w:val="32"/>
        </w:rPr>
        <w:t xml:space="preserve"> 调研课题选题应突出问题导向，凸显前瞻性、全局性和战略性，注重发挥跨学科、跨领域、跨行业的优势。选题经评审后，内蒙古科协择优确定2023年度调研课题题目进行项目补助，再行发布申报通知，接受各学会公开申报。</w:t>
      </w:r>
    </w:p>
    <w:p>
      <w:pPr>
        <w:spacing w:line="580" w:lineRule="exact"/>
        <w:ind w:firstLine="638"/>
        <w:rPr>
          <w:rFonts w:hint="eastAsia" w:ascii="仿宋" w:hAnsi="仿宋" w:eastAsia="仿宋"/>
          <w:sz w:val="32"/>
          <w:szCs w:val="32"/>
        </w:rPr>
      </w:pPr>
      <w:r>
        <w:rPr>
          <w:rFonts w:hint="eastAsia" w:ascii="仿宋" w:hAnsi="仿宋" w:eastAsia="仿宋"/>
          <w:sz w:val="32"/>
          <w:szCs w:val="32"/>
        </w:rPr>
        <w:t>　　</w:t>
      </w:r>
    </w:p>
    <w:p>
      <w:pPr>
        <w:spacing w:line="580" w:lineRule="exact"/>
        <w:ind w:firstLine="638"/>
        <w:rPr>
          <w:rFonts w:hint="eastAsia" w:ascii="仿宋" w:hAnsi="仿宋" w:eastAsia="仿宋"/>
          <w:sz w:val="32"/>
          <w:szCs w:val="32"/>
        </w:rPr>
      </w:pPr>
      <w:bookmarkStart w:id="0" w:name="_GoBack"/>
      <w:bookmarkEnd w:id="0"/>
    </w:p>
    <w:p>
      <w:pPr>
        <w:spacing w:line="580" w:lineRule="exact"/>
        <w:ind w:firstLine="638"/>
        <w:rPr>
          <w:rFonts w:hint="eastAsia" w:ascii="仿宋" w:hAnsi="仿宋" w:eastAsia="仿宋"/>
          <w:sz w:val="32"/>
          <w:szCs w:val="32"/>
        </w:rPr>
      </w:pPr>
    </w:p>
    <w:p>
      <w:pPr>
        <w:spacing w:line="580" w:lineRule="exact"/>
        <w:rPr>
          <w:rFonts w:ascii="仿宋" w:hAnsi="仿宋" w:eastAsia="仿宋"/>
          <w:sz w:val="32"/>
          <w:szCs w:val="32"/>
        </w:rPr>
      </w:pPr>
    </w:p>
    <w:p>
      <w:pPr>
        <w:spacing w:line="580" w:lineRule="exact"/>
        <w:rPr>
          <w:rFonts w:ascii="仿宋" w:hAnsi="仿宋" w:eastAsia="仿宋"/>
          <w:sz w:val="32"/>
          <w:szCs w:val="32"/>
        </w:rPr>
      </w:pPr>
    </w:p>
    <w:p>
      <w:pPr>
        <w:jc w:val="center"/>
        <w:rPr>
          <w:rFonts w:ascii="华文中宋" w:hAnsi="华文中宋" w:eastAsia="华文中宋"/>
          <w:sz w:val="44"/>
          <w:szCs w:val="44"/>
        </w:rPr>
      </w:pPr>
      <w:r>
        <w:rPr>
          <w:rFonts w:hint="eastAsia" w:ascii="华文中宋" w:hAnsi="华文中宋" w:eastAsia="华文中宋"/>
          <w:sz w:val="44"/>
          <w:szCs w:val="44"/>
        </w:rPr>
        <w:t>内蒙古科协决策咨询课题选题推荐表</w:t>
      </w:r>
    </w:p>
    <w:p/>
    <w:p>
      <w:pPr>
        <w:spacing w:line="680" w:lineRule="exact"/>
        <w:jc w:val="left"/>
        <w:rPr>
          <w:rFonts w:ascii="宋体" w:hAnsi="宋体" w:eastAsia="宋体" w:cs="Times New Roman"/>
          <w:sz w:val="30"/>
          <w:szCs w:val="30"/>
        </w:rPr>
      </w:pPr>
      <w:r>
        <w:rPr>
          <w:rFonts w:hint="eastAsia" w:ascii="宋体" w:hAnsi="宋体" w:eastAsia="宋体" w:cs="Times New Roman"/>
          <w:sz w:val="30"/>
          <w:szCs w:val="30"/>
        </w:rPr>
        <w:t xml:space="preserve">推荐单位（盖章）：                      </w:t>
      </w:r>
    </w:p>
    <w:tbl>
      <w:tblPr>
        <w:tblStyle w:val="6"/>
        <w:tblW w:w="9229" w:type="dxa"/>
        <w:tblInd w:w="-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5"/>
        <w:gridCol w:w="2480"/>
        <w:gridCol w:w="1445"/>
        <w:gridCol w:w="2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35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宋体" w:hAnsi="宋体" w:eastAsia="宋体" w:cs="Times New Roman"/>
                <w:sz w:val="30"/>
                <w:szCs w:val="30"/>
              </w:rPr>
            </w:pPr>
            <w:r>
              <w:rPr>
                <w:rFonts w:hint="eastAsia" w:ascii="宋体" w:hAnsi="宋体" w:eastAsia="宋体" w:cs="Times New Roman"/>
                <w:sz w:val="30"/>
                <w:szCs w:val="30"/>
              </w:rPr>
              <w:t>推荐课题名称</w:t>
            </w:r>
          </w:p>
        </w:tc>
        <w:tc>
          <w:tcPr>
            <w:tcW w:w="6874" w:type="dxa"/>
            <w:gridSpan w:val="3"/>
            <w:tcBorders>
              <w:top w:val="single" w:color="auto" w:sz="4" w:space="0"/>
              <w:left w:val="single" w:color="auto" w:sz="4" w:space="0"/>
              <w:bottom w:val="single" w:color="auto" w:sz="4" w:space="0"/>
              <w:right w:val="single" w:color="auto" w:sz="4" w:space="0"/>
            </w:tcBorders>
            <w:noWrap/>
            <w:vAlign w:val="center"/>
          </w:tcPr>
          <w:p>
            <w:pPr>
              <w:spacing w:line="680" w:lineRule="exact"/>
              <w:ind w:firstLine="600" w:firstLineChars="200"/>
              <w:jc w:val="center"/>
              <w:rPr>
                <w:rFonts w:ascii="宋体" w:hAnsi="宋体" w:eastAsia="宋体"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35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宋体" w:hAnsi="宋体" w:eastAsia="宋体" w:cs="Times New Roman"/>
                <w:sz w:val="30"/>
                <w:szCs w:val="30"/>
              </w:rPr>
            </w:pPr>
            <w:r>
              <w:rPr>
                <w:rFonts w:hint="eastAsia" w:ascii="宋体" w:hAnsi="宋体" w:eastAsia="宋体" w:cs="Times New Roman"/>
                <w:sz w:val="30"/>
                <w:szCs w:val="30"/>
              </w:rPr>
              <w:t>推荐承担单位</w:t>
            </w:r>
          </w:p>
        </w:tc>
        <w:tc>
          <w:tcPr>
            <w:tcW w:w="6874" w:type="dxa"/>
            <w:gridSpan w:val="3"/>
            <w:tcBorders>
              <w:top w:val="single" w:color="auto" w:sz="4" w:space="0"/>
              <w:left w:val="single" w:color="auto" w:sz="4" w:space="0"/>
              <w:bottom w:val="single" w:color="auto" w:sz="4" w:space="0"/>
              <w:right w:val="single" w:color="auto" w:sz="4" w:space="0"/>
            </w:tcBorders>
            <w:noWrap/>
            <w:vAlign w:val="center"/>
          </w:tcPr>
          <w:p>
            <w:pPr>
              <w:spacing w:line="680" w:lineRule="exact"/>
              <w:ind w:firstLine="600" w:firstLineChars="200"/>
              <w:jc w:val="center"/>
              <w:rPr>
                <w:rFonts w:ascii="宋体" w:hAnsi="宋体" w:eastAsia="宋体"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35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宋体" w:hAnsi="宋体" w:eastAsia="宋体" w:cs="Times New Roman"/>
                <w:sz w:val="30"/>
                <w:szCs w:val="30"/>
              </w:rPr>
            </w:pPr>
            <w:r>
              <w:rPr>
                <w:rFonts w:hint="eastAsia" w:ascii="宋体" w:hAnsi="宋体" w:eastAsia="宋体" w:cs="Times New Roman"/>
                <w:sz w:val="30"/>
                <w:szCs w:val="30"/>
              </w:rPr>
              <w:t>推荐课题负责人</w:t>
            </w:r>
          </w:p>
        </w:tc>
        <w:tc>
          <w:tcPr>
            <w:tcW w:w="2480" w:type="dxa"/>
            <w:tcBorders>
              <w:top w:val="single" w:color="auto" w:sz="4" w:space="0"/>
              <w:left w:val="single" w:color="auto" w:sz="4" w:space="0"/>
              <w:bottom w:val="single" w:color="auto" w:sz="4" w:space="0"/>
              <w:right w:val="single" w:color="auto" w:sz="4" w:space="0"/>
            </w:tcBorders>
            <w:noWrap/>
            <w:vAlign w:val="center"/>
          </w:tcPr>
          <w:p>
            <w:pPr>
              <w:spacing w:line="680" w:lineRule="exact"/>
              <w:ind w:firstLine="600" w:firstLineChars="200"/>
              <w:jc w:val="center"/>
              <w:rPr>
                <w:rFonts w:ascii="宋体" w:hAnsi="宋体" w:eastAsia="宋体" w:cs="Times New Roman"/>
                <w:sz w:val="30"/>
                <w:szCs w:val="30"/>
              </w:rPr>
            </w:pPr>
          </w:p>
        </w:tc>
        <w:tc>
          <w:tcPr>
            <w:tcW w:w="1445" w:type="dxa"/>
            <w:tcBorders>
              <w:top w:val="single" w:color="auto" w:sz="4" w:space="0"/>
              <w:left w:val="single" w:color="auto" w:sz="4" w:space="0"/>
              <w:bottom w:val="single" w:color="auto" w:sz="4" w:space="0"/>
              <w:right w:val="single" w:color="auto" w:sz="4" w:space="0"/>
            </w:tcBorders>
            <w:noWrap/>
            <w:vAlign w:val="center"/>
          </w:tcPr>
          <w:p>
            <w:pPr>
              <w:spacing w:line="680" w:lineRule="exact"/>
              <w:jc w:val="center"/>
              <w:rPr>
                <w:rFonts w:ascii="宋体" w:hAnsi="宋体" w:eastAsia="宋体" w:cs="Times New Roman"/>
                <w:sz w:val="30"/>
                <w:szCs w:val="30"/>
              </w:rPr>
            </w:pPr>
            <w:r>
              <w:rPr>
                <w:rFonts w:hint="eastAsia" w:ascii="宋体" w:hAnsi="宋体" w:eastAsia="宋体" w:cs="Times New Roman"/>
                <w:sz w:val="30"/>
                <w:szCs w:val="30"/>
              </w:rPr>
              <w:t>联系方式</w:t>
            </w:r>
          </w:p>
        </w:tc>
        <w:tc>
          <w:tcPr>
            <w:tcW w:w="2949" w:type="dxa"/>
            <w:tcBorders>
              <w:top w:val="single" w:color="auto" w:sz="4" w:space="0"/>
              <w:left w:val="single" w:color="auto" w:sz="4" w:space="0"/>
              <w:bottom w:val="single" w:color="auto" w:sz="4" w:space="0"/>
              <w:right w:val="single" w:color="auto" w:sz="4" w:space="0"/>
            </w:tcBorders>
            <w:noWrap/>
            <w:vAlign w:val="center"/>
          </w:tcPr>
          <w:p>
            <w:pPr>
              <w:spacing w:line="680" w:lineRule="exact"/>
              <w:ind w:firstLine="600" w:firstLineChars="200"/>
              <w:jc w:val="center"/>
              <w:rPr>
                <w:rFonts w:ascii="宋体" w:hAnsi="宋体" w:eastAsia="宋体"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35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宋体" w:hAnsi="宋体" w:eastAsia="宋体" w:cs="Times New Roman"/>
                <w:sz w:val="30"/>
                <w:szCs w:val="30"/>
              </w:rPr>
            </w:pPr>
            <w:r>
              <w:rPr>
                <w:rFonts w:hint="eastAsia" w:ascii="宋体" w:hAnsi="宋体" w:eastAsia="宋体" w:cs="Times New Roman"/>
                <w:sz w:val="30"/>
                <w:szCs w:val="30"/>
              </w:rPr>
              <w:t>联系人</w:t>
            </w:r>
          </w:p>
        </w:tc>
        <w:tc>
          <w:tcPr>
            <w:tcW w:w="2480" w:type="dxa"/>
            <w:tcBorders>
              <w:top w:val="single" w:color="auto" w:sz="4" w:space="0"/>
              <w:left w:val="single" w:color="auto" w:sz="4" w:space="0"/>
              <w:bottom w:val="single" w:color="auto" w:sz="4" w:space="0"/>
              <w:right w:val="single" w:color="auto" w:sz="4" w:space="0"/>
            </w:tcBorders>
            <w:noWrap/>
            <w:vAlign w:val="center"/>
          </w:tcPr>
          <w:p>
            <w:pPr>
              <w:spacing w:line="680" w:lineRule="exact"/>
              <w:jc w:val="center"/>
              <w:rPr>
                <w:rFonts w:ascii="宋体" w:hAnsi="宋体" w:eastAsia="宋体" w:cs="Times New Roman"/>
                <w:sz w:val="30"/>
                <w:szCs w:val="30"/>
              </w:rPr>
            </w:pPr>
          </w:p>
        </w:tc>
        <w:tc>
          <w:tcPr>
            <w:tcW w:w="1445" w:type="dxa"/>
            <w:tcBorders>
              <w:top w:val="single" w:color="auto" w:sz="4" w:space="0"/>
              <w:left w:val="single" w:color="auto" w:sz="4" w:space="0"/>
              <w:bottom w:val="single" w:color="auto" w:sz="4" w:space="0"/>
              <w:right w:val="single" w:color="auto" w:sz="4" w:space="0"/>
            </w:tcBorders>
            <w:noWrap/>
            <w:vAlign w:val="center"/>
          </w:tcPr>
          <w:p>
            <w:pPr>
              <w:spacing w:line="680" w:lineRule="exact"/>
              <w:jc w:val="center"/>
              <w:rPr>
                <w:rFonts w:ascii="宋体" w:hAnsi="宋体" w:eastAsia="宋体" w:cs="Times New Roman"/>
                <w:sz w:val="30"/>
                <w:szCs w:val="30"/>
              </w:rPr>
            </w:pPr>
            <w:r>
              <w:rPr>
                <w:rFonts w:hint="eastAsia" w:ascii="宋体" w:hAnsi="宋体" w:eastAsia="宋体" w:cs="Times New Roman"/>
                <w:sz w:val="30"/>
                <w:szCs w:val="30"/>
              </w:rPr>
              <w:t>联系方式</w:t>
            </w:r>
          </w:p>
        </w:tc>
        <w:tc>
          <w:tcPr>
            <w:tcW w:w="2949" w:type="dxa"/>
            <w:tcBorders>
              <w:top w:val="single" w:color="auto" w:sz="4" w:space="0"/>
              <w:left w:val="single" w:color="auto" w:sz="4" w:space="0"/>
              <w:bottom w:val="single" w:color="auto" w:sz="4" w:space="0"/>
              <w:right w:val="single" w:color="auto" w:sz="4" w:space="0"/>
            </w:tcBorders>
            <w:noWrap/>
            <w:vAlign w:val="center"/>
          </w:tcPr>
          <w:p>
            <w:pPr>
              <w:spacing w:line="680" w:lineRule="exact"/>
              <w:jc w:val="center"/>
              <w:rPr>
                <w:rFonts w:ascii="宋体" w:hAnsi="宋体" w:eastAsia="宋体"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trPr>
        <w:tc>
          <w:tcPr>
            <w:tcW w:w="2355"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宋体" w:hAnsi="宋体" w:eastAsia="宋体" w:cs="Times New Roman"/>
                <w:sz w:val="30"/>
                <w:szCs w:val="30"/>
              </w:rPr>
            </w:pPr>
            <w:r>
              <w:rPr>
                <w:rFonts w:hint="eastAsia" w:ascii="宋体" w:hAnsi="宋体" w:eastAsia="宋体" w:cs="Times New Roman"/>
                <w:sz w:val="30"/>
                <w:szCs w:val="30"/>
              </w:rPr>
              <w:t>立项依据</w:t>
            </w:r>
          </w:p>
          <w:p>
            <w:pPr>
              <w:spacing w:line="500" w:lineRule="exact"/>
              <w:jc w:val="center"/>
              <w:rPr>
                <w:rFonts w:ascii="宋体" w:hAnsi="宋体" w:eastAsia="宋体" w:cs="Times New Roman"/>
                <w:sz w:val="30"/>
                <w:szCs w:val="30"/>
              </w:rPr>
            </w:pPr>
            <w:r>
              <w:rPr>
                <w:rFonts w:hint="eastAsia" w:ascii="宋体" w:hAnsi="宋体" w:eastAsia="宋体" w:cs="Times New Roman"/>
                <w:sz w:val="30"/>
                <w:szCs w:val="30"/>
              </w:rPr>
              <w:t>（选题目的、意义及课题背景简介）（300字左右）</w:t>
            </w:r>
          </w:p>
        </w:tc>
        <w:tc>
          <w:tcPr>
            <w:tcW w:w="6874" w:type="dxa"/>
            <w:gridSpan w:val="3"/>
            <w:tcBorders>
              <w:top w:val="single" w:color="auto" w:sz="4" w:space="0"/>
              <w:left w:val="single" w:color="auto" w:sz="4" w:space="0"/>
              <w:bottom w:val="single" w:color="auto" w:sz="4" w:space="0"/>
              <w:right w:val="single" w:color="auto" w:sz="4" w:space="0"/>
            </w:tcBorders>
            <w:noWrap/>
            <w:vAlign w:val="center"/>
          </w:tcPr>
          <w:p>
            <w:pPr>
              <w:spacing w:line="680" w:lineRule="exact"/>
              <w:jc w:val="center"/>
              <w:rPr>
                <w:rFonts w:ascii="宋体" w:hAnsi="宋体" w:eastAsia="宋体"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trPr>
        <w:tc>
          <w:tcPr>
            <w:tcW w:w="2355"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宋体" w:hAnsi="宋体" w:eastAsia="宋体" w:cs="Times New Roman"/>
                <w:sz w:val="30"/>
                <w:szCs w:val="30"/>
              </w:rPr>
            </w:pPr>
            <w:r>
              <w:rPr>
                <w:rFonts w:hint="eastAsia" w:ascii="宋体" w:hAnsi="宋体" w:eastAsia="宋体" w:cs="Times New Roman"/>
                <w:sz w:val="30"/>
                <w:szCs w:val="30"/>
              </w:rPr>
              <w:t>研究内容</w:t>
            </w:r>
          </w:p>
          <w:p>
            <w:pPr>
              <w:spacing w:line="500" w:lineRule="exact"/>
              <w:jc w:val="center"/>
              <w:rPr>
                <w:rFonts w:ascii="宋体" w:hAnsi="宋体" w:eastAsia="宋体" w:cs="Times New Roman"/>
                <w:sz w:val="30"/>
                <w:szCs w:val="30"/>
              </w:rPr>
            </w:pPr>
            <w:r>
              <w:rPr>
                <w:rFonts w:hint="eastAsia" w:ascii="宋体" w:hAnsi="宋体" w:eastAsia="宋体" w:cs="Times New Roman"/>
                <w:sz w:val="30"/>
                <w:szCs w:val="30"/>
              </w:rPr>
              <w:t>(300字左右）</w:t>
            </w:r>
          </w:p>
        </w:tc>
        <w:tc>
          <w:tcPr>
            <w:tcW w:w="6874" w:type="dxa"/>
            <w:gridSpan w:val="3"/>
            <w:tcBorders>
              <w:top w:val="single" w:color="auto" w:sz="4" w:space="0"/>
              <w:left w:val="single" w:color="auto" w:sz="4" w:space="0"/>
              <w:bottom w:val="single" w:color="auto" w:sz="4" w:space="0"/>
              <w:right w:val="single" w:color="auto" w:sz="4" w:space="0"/>
            </w:tcBorders>
            <w:noWrap/>
            <w:vAlign w:val="center"/>
          </w:tcPr>
          <w:p>
            <w:pPr>
              <w:spacing w:line="680" w:lineRule="exact"/>
              <w:ind w:firstLine="600" w:firstLineChars="200"/>
              <w:jc w:val="center"/>
              <w:rPr>
                <w:rFonts w:ascii="宋体" w:hAnsi="宋体" w:eastAsia="宋体"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trPr>
        <w:tc>
          <w:tcPr>
            <w:tcW w:w="2355"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宋体" w:hAnsi="宋体" w:eastAsia="宋体" w:cs="Times New Roman"/>
                <w:sz w:val="30"/>
                <w:szCs w:val="30"/>
              </w:rPr>
            </w:pPr>
            <w:r>
              <w:rPr>
                <w:rFonts w:hint="eastAsia" w:ascii="宋体" w:hAnsi="宋体" w:eastAsia="宋体" w:cs="Times New Roman"/>
                <w:sz w:val="30"/>
                <w:szCs w:val="30"/>
              </w:rPr>
              <w:t>研究目标及</w:t>
            </w:r>
          </w:p>
          <w:p>
            <w:pPr>
              <w:spacing w:line="500" w:lineRule="exact"/>
              <w:jc w:val="center"/>
              <w:rPr>
                <w:rFonts w:ascii="宋体" w:hAnsi="宋体" w:eastAsia="宋体" w:cs="Times New Roman"/>
                <w:sz w:val="30"/>
                <w:szCs w:val="30"/>
              </w:rPr>
            </w:pPr>
            <w:r>
              <w:rPr>
                <w:rFonts w:hint="eastAsia" w:ascii="宋体" w:hAnsi="宋体" w:eastAsia="宋体" w:cs="Times New Roman"/>
                <w:sz w:val="30"/>
                <w:szCs w:val="30"/>
              </w:rPr>
              <w:t>预期成果</w:t>
            </w:r>
          </w:p>
          <w:p>
            <w:pPr>
              <w:spacing w:line="500" w:lineRule="exact"/>
              <w:jc w:val="center"/>
              <w:rPr>
                <w:rFonts w:ascii="宋体" w:hAnsi="宋体" w:eastAsia="宋体" w:cs="Times New Roman"/>
                <w:sz w:val="30"/>
                <w:szCs w:val="30"/>
              </w:rPr>
            </w:pPr>
            <w:r>
              <w:rPr>
                <w:rFonts w:hint="eastAsia" w:ascii="宋体" w:hAnsi="宋体" w:eastAsia="宋体" w:cs="Times New Roman"/>
                <w:sz w:val="30"/>
                <w:szCs w:val="30"/>
              </w:rPr>
              <w:t>(200字左右）</w:t>
            </w:r>
          </w:p>
        </w:tc>
        <w:tc>
          <w:tcPr>
            <w:tcW w:w="6874" w:type="dxa"/>
            <w:gridSpan w:val="3"/>
            <w:tcBorders>
              <w:top w:val="single" w:color="auto" w:sz="4" w:space="0"/>
              <w:left w:val="single" w:color="auto" w:sz="4" w:space="0"/>
              <w:bottom w:val="single" w:color="auto" w:sz="4" w:space="0"/>
              <w:right w:val="single" w:color="auto" w:sz="4" w:space="0"/>
            </w:tcBorders>
            <w:noWrap/>
            <w:vAlign w:val="center"/>
          </w:tcPr>
          <w:p>
            <w:pPr>
              <w:spacing w:line="680" w:lineRule="exact"/>
              <w:ind w:firstLine="600" w:firstLineChars="200"/>
              <w:jc w:val="center"/>
              <w:rPr>
                <w:rFonts w:ascii="宋体" w:hAnsi="宋体" w:eastAsia="宋体" w:cs="Times New Roman"/>
                <w:sz w:val="30"/>
                <w:szCs w:val="30"/>
              </w:rPr>
            </w:pPr>
          </w:p>
        </w:tc>
      </w:tr>
    </w:tbl>
    <w:p>
      <w:pPr>
        <w:spacing w:line="520" w:lineRule="exact"/>
        <w:jc w:val="left"/>
        <w:rPr>
          <w:rFonts w:ascii="宋体" w:hAnsi="宋体" w:eastAsia="宋体" w:cs="Times New Roman"/>
          <w:sz w:val="30"/>
          <w:szCs w:val="30"/>
        </w:rPr>
      </w:pPr>
      <w:r>
        <w:rPr>
          <w:rFonts w:hint="eastAsia" w:ascii="宋体" w:hAnsi="宋体" w:eastAsia="宋体" w:cs="Times New Roman"/>
          <w:sz w:val="30"/>
          <w:szCs w:val="30"/>
        </w:rPr>
        <w:t>注：可另附纸、可复印</w:t>
      </w:r>
    </w:p>
    <w:p>
      <w:pPr>
        <w:spacing w:line="520" w:lineRule="exact"/>
        <w:ind w:firstLine="639" w:firstLineChars="213"/>
        <w:jc w:val="left"/>
        <w:rPr>
          <w:rFonts w:ascii="宋体" w:hAnsi="宋体" w:eastAsia="宋体" w:cs="Times New Roman"/>
          <w:sz w:val="30"/>
          <w:szCs w:val="30"/>
        </w:rPr>
      </w:pPr>
      <w:r>
        <w:rPr>
          <w:rFonts w:hint="eastAsia" w:ascii="宋体" w:hAnsi="宋体" w:eastAsia="宋体" w:cs="Times New Roman"/>
          <w:sz w:val="30"/>
          <w:szCs w:val="30"/>
        </w:rPr>
        <w:t>推荐单位联系人：             联系电话：</w:t>
      </w:r>
    </w:p>
    <w:p/>
    <w:sectPr>
      <w:pgSz w:w="11906" w:h="16838"/>
      <w:pgMar w:top="1701" w:right="1418" w:bottom="170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jOWNlM2U2MzE5NGM2MGRkYjBlYjU3MmIyMjI2OWIifQ=="/>
  </w:docVars>
  <w:rsids>
    <w:rsidRoot w:val="00E201C4"/>
    <w:rsid w:val="0002429C"/>
    <w:rsid w:val="0026781C"/>
    <w:rsid w:val="00396087"/>
    <w:rsid w:val="004E4623"/>
    <w:rsid w:val="004F31E9"/>
    <w:rsid w:val="005B17D9"/>
    <w:rsid w:val="005E320B"/>
    <w:rsid w:val="006641B6"/>
    <w:rsid w:val="006E7486"/>
    <w:rsid w:val="00743098"/>
    <w:rsid w:val="00783836"/>
    <w:rsid w:val="0079112C"/>
    <w:rsid w:val="007C30C7"/>
    <w:rsid w:val="007D5094"/>
    <w:rsid w:val="007F32A8"/>
    <w:rsid w:val="00863B45"/>
    <w:rsid w:val="008A1542"/>
    <w:rsid w:val="008D4D11"/>
    <w:rsid w:val="009067DA"/>
    <w:rsid w:val="00975A0E"/>
    <w:rsid w:val="009F7FC4"/>
    <w:rsid w:val="00B02DDD"/>
    <w:rsid w:val="00B8118E"/>
    <w:rsid w:val="00E17BA8"/>
    <w:rsid w:val="00E201C4"/>
    <w:rsid w:val="00E358B8"/>
    <w:rsid w:val="00EC1F6E"/>
    <w:rsid w:val="00EC6C2B"/>
    <w:rsid w:val="00FD0396"/>
    <w:rsid w:val="00FE1E18"/>
    <w:rsid w:val="00FE3324"/>
    <w:rsid w:val="00FE7B90"/>
    <w:rsid w:val="12825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unhideWhenUsed/>
    <w:uiPriority w:val="99"/>
    <w:rPr>
      <w:color w:val="0000FF"/>
      <w:u w:val="single"/>
    </w:rPr>
  </w:style>
  <w:style w:type="character" w:customStyle="1" w:styleId="10">
    <w:name w:val="标题 2 字符"/>
    <w:basedOn w:val="7"/>
    <w:link w:val="2"/>
    <w:uiPriority w:val="9"/>
    <w:rPr>
      <w:rFonts w:asciiTheme="majorHAnsi" w:hAnsiTheme="majorHAnsi" w:eastAsiaTheme="majorEastAsia" w:cstheme="majorBidi"/>
      <w:b/>
      <w:bCs/>
      <w:sz w:val="32"/>
      <w:szCs w:val="32"/>
    </w:rPr>
  </w:style>
  <w:style w:type="character" w:customStyle="1" w:styleId="11">
    <w:name w:val="Unresolved Mention"/>
    <w:basedOn w:val="7"/>
    <w:semiHidden/>
    <w:unhideWhenUsed/>
    <w:uiPriority w:val="99"/>
    <w:rPr>
      <w:color w:val="605E5C"/>
      <w:shd w:val="clear" w:color="auto" w:fill="E1DFDD"/>
    </w:rPr>
  </w:style>
  <w:style w:type="character" w:customStyle="1" w:styleId="12">
    <w:name w:val="页眉 字符"/>
    <w:basedOn w:val="7"/>
    <w:link w:val="4"/>
    <w:uiPriority w:val="99"/>
    <w:rPr>
      <w:sz w:val="18"/>
      <w:szCs w:val="18"/>
    </w:rPr>
  </w:style>
  <w:style w:type="character" w:customStyle="1" w:styleId="13">
    <w:name w:val="页脚 字符"/>
    <w:basedOn w:val="7"/>
    <w:link w:val="3"/>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1128</Words>
  <Characters>1175</Characters>
  <Lines>9</Lines>
  <Paragraphs>2</Paragraphs>
  <TotalTime>145</TotalTime>
  <ScaleCrop>false</ScaleCrop>
  <LinksUpToDate>false</LinksUpToDate>
  <CharactersWithSpaces>1233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2022-12-04T05:42:00Z</dcterms:created>
  <dc:creator>boyang kang</dc:creator>
  <cp:lastModifiedBy>SONY</cp:lastModifiedBy>
  <dcterms:modified xsi:type="dcterms:W3CDTF">2022-12-07T07:15:58Z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36FC4FF05760487CB7A4935A04737996</vt:lpwstr>
  </property>
</Properties>
</file>