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包科协发〔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31号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  <w:lang w:val="en-US" w:eastAsia="zh-CN"/>
        </w:rPr>
        <w:t>包头市科学技术协会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</w:rPr>
        <w:t>关于开展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  <w:lang w:val="en-US" w:eastAsia="zh-CN"/>
        </w:rPr>
        <w:t>首批包头市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</w:rPr>
        <w:t>科普大使推荐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  <w:lang w:val="en-US" w:eastAsia="zh-CN"/>
        </w:rPr>
        <w:t xml:space="preserve">评选     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napToGrid w:val="0"/>
          <w:color w:val="auto"/>
          <w:spacing w:val="0"/>
          <w:sz w:val="44"/>
          <w:szCs w:val="44"/>
        </w:rPr>
        <w:t>工作的通知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各相关单位：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全面贯彻落实《包头市全民科学素质行动规划纲要实施方案（2021--2025年）》工作要求，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深入推进全域科普工作，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促进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新时代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包头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市科普工作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新发展，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调动科技工作者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更加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积极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投身科普事业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，发挥知名专家学者的示范引领作用，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弘扬科学精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神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践行社会主义核心价值观，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经研究，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决定开展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首批包头市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科普大使推荐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评选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工作。现将有关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事项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通知如下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推荐人选范围及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评选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名额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科普大使人选推荐范围：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按照理工农医交叉学科领域，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工作或服务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科普事业发展，愿意以个人形象或声音为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市科普事业代言、积极参加各类公益科普活动的专家学者和科普工作者。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科普大使每年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评选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人数为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二、推荐人选条件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模范践行社会主义核心价值体系，政治素质过硬，无违法违纪行为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（二）具有一定的社会知名度和影响力，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公众形象良好，遵守职业道德，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学风正派。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（三）具有强烈的社会责任感和科普意识，热心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科技教育和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科普工作，具有乐于奉献精神和较高的科普传播教育宣传能力。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（四）在日常工作中，能积极组织或参与科普活动，大力弘扬科学精神、传播科学思想、普及科学知识、倡导科学方法，努力推进科学文化建设，作出显著成绩。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市工作或能够直接服务于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科普事业发展，具有大学以上学历或高级职称，年龄一般不超过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60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周岁。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有关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（一）各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推荐单位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可推荐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科普大使候选人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-2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（二）按照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条件，结合重点推荐方向组织开展推荐工作。坚持公开公平公正的原则，对拟推荐人选进行认真考察，综合审定、严把思想政治关。将真正能够发挥作用，热衷科普事业的知名专家和科技工作者推荐上来，在本领域中具有代表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（三）请于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日前将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相关推荐材料的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电子版（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word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格式）和纸质版（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附件）一式三份报送至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包头市科协科普部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四、联系方式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市科协联系人：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辛剑南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  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温紫瑄  王娇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5323023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电子邮箱：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b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tkxkpb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@1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 </w:t>
      </w:r>
    </w:p>
    <w:p>
      <w:pPr>
        <w:ind w:firstLine="64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附件：1.首批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科普大使推荐表</w:t>
      </w:r>
    </w:p>
    <w:p>
      <w:pPr>
        <w:ind w:firstLine="64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2.推荐材料清单</w:t>
      </w:r>
    </w:p>
    <w:p>
      <w:pPr>
        <w:ind w:firstLine="64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科学技术协会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lang w:val="en-US" w:eastAsia="zh-CN"/>
        </w:rPr>
        <w:t>首批包头市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科普大使推荐表</w:t>
      </w:r>
    </w:p>
    <w:p>
      <w:pPr>
        <w:spacing w:line="420" w:lineRule="exact"/>
        <w:rPr>
          <w:rFonts w:hint="default" w:ascii="Times New Roman" w:hAnsi="Times New Roman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推荐单位（盖章）：                 联系人:        电话:              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2"/>
        <w:gridCol w:w="3060"/>
        <w:gridCol w:w="540"/>
        <w:gridCol w:w="360"/>
        <w:gridCol w:w="720"/>
        <w:gridCol w:w="900"/>
        <w:gridCol w:w="360"/>
        <w:gridCol w:w="720"/>
        <w:gridCol w:w="7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6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被推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荐人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性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别</w:t>
            </w:r>
          </w:p>
        </w:tc>
        <w:tc>
          <w:tcPr>
            <w:tcW w:w="3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出生年月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3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面貌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6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单位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职务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职称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电话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6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单位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地址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电子邮箱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5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迹</w:t>
            </w:r>
          </w:p>
        </w:tc>
        <w:tc>
          <w:tcPr>
            <w:tcW w:w="8280" w:type="dxa"/>
            <w:gridSpan w:val="9"/>
            <w:noWrap w:val="0"/>
            <w:vAlign w:val="top"/>
          </w:tcPr>
          <w:p>
            <w:pPr>
              <w:spacing w:before="156" w:beforeLines="50"/>
              <w:jc w:val="lef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（概要说明被推荐人与科普工作相关的事迹）（限200字以内）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6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推荐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单位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意见</w:t>
            </w:r>
          </w:p>
        </w:tc>
        <w:tc>
          <w:tcPr>
            <w:tcW w:w="8280" w:type="dxa"/>
            <w:gridSpan w:val="9"/>
            <w:noWrap w:val="0"/>
            <w:vAlign w:val="top"/>
          </w:tcPr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317" w:firstLineChars="549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317" w:firstLineChars="549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317" w:firstLineChars="549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负责人（签字）     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6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评审组意见</w:t>
            </w:r>
          </w:p>
        </w:tc>
        <w:tc>
          <w:tcPr>
            <w:tcW w:w="8280" w:type="dxa"/>
            <w:gridSpan w:val="9"/>
            <w:noWrap w:val="0"/>
            <w:vAlign w:val="top"/>
          </w:tcPr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评审组组长（签字）  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市科协党组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意见</w:t>
            </w:r>
          </w:p>
        </w:tc>
        <w:tc>
          <w:tcPr>
            <w:tcW w:w="8280" w:type="dxa"/>
            <w:gridSpan w:val="9"/>
            <w:noWrap w:val="0"/>
            <w:vAlign w:val="top"/>
          </w:tcPr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  <w:p>
            <w:pPr>
              <w:ind w:firstLine="1200" w:firstLineChars="500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负责人（签字）                              年   月  日</w:t>
            </w:r>
          </w:p>
        </w:tc>
      </w:tr>
    </w:tbl>
    <w:p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推荐材料清单</w:t>
      </w:r>
    </w:p>
    <w:p>
      <w:pPr>
        <w:spacing w:line="600" w:lineRule="exact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1.首批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包头市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科普大使推荐表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；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科普工作总结（个人或单位基本情况、科普工作起始时间、组织和参与主要科普活动内容及取得成效、受到何种相关表彰等）；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组织或参与科普活动相关的电子版JPEG格式照片3-5份，分辨率不少于1920*1080；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推荐对象工作照1份；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相关奖励证明材料和科普活动佐证材料。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2"/>
          <w:cols w:space="425" w:num="1"/>
          <w:docGrid w:type="lines" w:linePitch="312" w:charSpace="0"/>
        </w:sect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widowControl/>
        <w:spacing w:line="580" w:lineRule="atLeas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widowControl/>
        <w:spacing w:line="580" w:lineRule="atLeas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pBdr>
          <w:bottom w:val="single" w:color="auto" w:sz="6" w:space="1"/>
          <w:between w:val="single" w:color="auto" w:sz="6" w:space="1"/>
        </w:pBdr>
        <w:adjustRightInd w:val="0"/>
        <w:spacing w:line="572" w:lineRule="exact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</w:rPr>
      </w:pPr>
    </w:p>
    <w:p>
      <w:pPr>
        <w:pBdr>
          <w:bottom w:val="single" w:color="auto" w:sz="6" w:space="1"/>
          <w:between w:val="single" w:color="auto" w:sz="6" w:space="1"/>
        </w:pBdr>
        <w:adjustRightInd w:val="0"/>
        <w:spacing w:line="572" w:lineRule="exact"/>
        <w:ind w:firstLine="160" w:firstLineChars="5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  <w:t>包头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</w:rPr>
        <w:t>市科学技术协会办公室        20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</w:rPr>
        <w:t>月29日印发</w:t>
      </w:r>
    </w:p>
    <w:sectPr>
      <w:footerReference r:id="rId4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FA56C"/>
    <w:multiLevelType w:val="singleLevel"/>
    <w:tmpl w:val="FDBFA5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jNWE1ODI2MWQ0YTdlMjc1MDgxMjlkNDQwNmRjZTcifQ=="/>
  </w:docVars>
  <w:rsids>
    <w:rsidRoot w:val="00172A27"/>
    <w:rsid w:val="18B574CE"/>
    <w:rsid w:val="1DFF06EA"/>
    <w:rsid w:val="3C627221"/>
    <w:rsid w:val="51C53E49"/>
    <w:rsid w:val="576FEAB4"/>
    <w:rsid w:val="75BB7FC2"/>
    <w:rsid w:val="7B7F4EBF"/>
    <w:rsid w:val="7CDDFBBF"/>
    <w:rsid w:val="7EFB8D5E"/>
    <w:rsid w:val="9BBFD5CC"/>
    <w:rsid w:val="B47385A7"/>
    <w:rsid w:val="BEFC1AFF"/>
    <w:rsid w:val="FB7EF7E2"/>
    <w:rsid w:val="FF7D89EB"/>
    <w:rsid w:val="FF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  <w:szCs w:val="24"/>
    </w:rPr>
  </w:style>
  <w:style w:type="paragraph" w:customStyle="1" w:styleId="12">
    <w:name w:val="彩色列表 - 强调文字颜色 11"/>
    <w:basedOn w:val="1"/>
    <w:qFormat/>
    <w:uiPriority w:val="0"/>
    <w:pPr>
      <w:ind w:firstLine="420" w:firstLineChars="200"/>
    </w:pPr>
    <w:rPr>
      <w:szCs w:val="21"/>
    </w:rPr>
  </w:style>
  <w:style w:type="paragraph" w:customStyle="1" w:styleId="13">
    <w:name w:val="Char Char Char Char Char1 Char Char Char1 Char Char Char Char"/>
    <w:basedOn w:val="3"/>
    <w:qFormat/>
    <w:uiPriority w:val="0"/>
    <w:rPr>
      <w:rFonts w:ascii="Tahoma" w:hAnsi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959</Words>
  <Characters>1008</Characters>
  <Lines>0</Lines>
  <Paragraphs>0</Paragraphs>
  <TotalTime>8</TotalTime>
  <ScaleCrop>false</ScaleCrop>
  <LinksUpToDate>false</LinksUpToDate>
  <CharactersWithSpaces>1023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2022-08-29T21:51:00Z</dcterms:created>
  <dc:creator>剑南</dc:creator>
  <cp:lastModifiedBy>user</cp:lastModifiedBy>
  <cp:lastPrinted>2022-08-31T10:36:00Z</cp:lastPrinted>
  <dcterms:modified xsi:type="dcterms:W3CDTF">2022-08-31T10:41:13Z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9305171735D84B1886513AF2D14B4947</vt:lpwstr>
  </property>
</Properties>
</file>